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9"/>
        <w:gridCol w:w="2628"/>
        <w:gridCol w:w="3431"/>
      </w:tblGrid>
      <w:tr w:rsidR="00A24FB1" w:rsidRPr="0007672D" w14:paraId="0345DB36" w14:textId="77777777" w:rsidTr="00EC3292">
        <w:trPr>
          <w:trHeight w:val="840"/>
        </w:trPr>
        <w:tc>
          <w:tcPr>
            <w:tcW w:w="2949" w:type="dxa"/>
            <w:tcBorders>
              <w:top w:val="single" w:sz="8" w:space="0" w:color="auto"/>
              <w:bottom w:val="single" w:sz="18" w:space="0" w:color="auto"/>
            </w:tcBorders>
          </w:tcPr>
          <w:p w14:paraId="0E875BE0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9DC6455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AED">
              <w:rPr>
                <w:rFonts w:ascii="Times New Roman" w:hAnsi="Times New Roman" w:cs="Times New Roman"/>
                <w:sz w:val="24"/>
                <w:szCs w:val="24"/>
              </w:rPr>
              <w:t>Multivariate</w:t>
            </w:r>
            <w:r w:rsidRPr="0007672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56AED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3431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1702076B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Hazard ratio </w:t>
            </w:r>
          </w:p>
          <w:p w14:paraId="43E35522" w14:textId="13B4B7F8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(95% </w:t>
            </w:r>
            <w:r w:rsidR="0007672D">
              <w:rPr>
                <w:rFonts w:ascii="Times New Roman" w:hAnsi="Times New Roman" w:cs="Times New Roman"/>
                <w:sz w:val="24"/>
                <w:szCs w:val="24"/>
              </w:rPr>
              <w:t>confidence interval</w:t>
            </w: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24FB1" w:rsidRPr="0007672D" w14:paraId="439AED7B" w14:textId="77777777" w:rsidTr="00EC3292">
        <w:trPr>
          <w:trHeight w:val="328"/>
        </w:trPr>
        <w:tc>
          <w:tcPr>
            <w:tcW w:w="2949" w:type="dxa"/>
          </w:tcPr>
          <w:p w14:paraId="29F762A3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Neoadjuvant chemotherapy </w:t>
            </w:r>
          </w:p>
        </w:tc>
        <w:tc>
          <w:tcPr>
            <w:tcW w:w="2628" w:type="dxa"/>
          </w:tcPr>
          <w:p w14:paraId="128FCDA7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3431" w:type="dxa"/>
          </w:tcPr>
          <w:p w14:paraId="31D14042" w14:textId="4EB69A1A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0.80 (0.37–1.74)</w:t>
            </w:r>
          </w:p>
        </w:tc>
      </w:tr>
      <w:tr w:rsidR="00A24FB1" w:rsidRPr="0007672D" w14:paraId="43A536E3" w14:textId="77777777" w:rsidTr="00EC3292">
        <w:trPr>
          <w:trHeight w:val="258"/>
        </w:trPr>
        <w:tc>
          <w:tcPr>
            <w:tcW w:w="2949" w:type="dxa"/>
          </w:tcPr>
          <w:p w14:paraId="299568CB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T stage </w:t>
            </w:r>
          </w:p>
        </w:tc>
        <w:tc>
          <w:tcPr>
            <w:tcW w:w="2628" w:type="dxa"/>
          </w:tcPr>
          <w:p w14:paraId="63E1F6CE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  <w:tc>
          <w:tcPr>
            <w:tcW w:w="3431" w:type="dxa"/>
          </w:tcPr>
          <w:p w14:paraId="6EC62C7A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FB1" w:rsidRPr="0007672D" w14:paraId="09865D25" w14:textId="77777777" w:rsidTr="00EC3292">
        <w:trPr>
          <w:trHeight w:val="267"/>
        </w:trPr>
        <w:tc>
          <w:tcPr>
            <w:tcW w:w="2949" w:type="dxa"/>
          </w:tcPr>
          <w:p w14:paraId="343771F7" w14:textId="4E42A884" w:rsidR="00A24FB1" w:rsidRPr="0007672D" w:rsidRDefault="0007672D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28" w:type="dxa"/>
          </w:tcPr>
          <w:p w14:paraId="4E1BDFDB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1E67A735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A24FB1" w:rsidRPr="0007672D" w14:paraId="7066516B" w14:textId="77777777" w:rsidTr="00EC3292">
        <w:trPr>
          <w:trHeight w:val="267"/>
        </w:trPr>
        <w:tc>
          <w:tcPr>
            <w:tcW w:w="2949" w:type="dxa"/>
          </w:tcPr>
          <w:p w14:paraId="02B01376" w14:textId="6E47BE52" w:rsidR="00A24FB1" w:rsidRPr="0007672D" w:rsidRDefault="0007672D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28" w:type="dxa"/>
          </w:tcPr>
          <w:p w14:paraId="37E74021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3D93F68D" w14:textId="0146124E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1.35 (0.64–2.84)</w:t>
            </w:r>
          </w:p>
        </w:tc>
      </w:tr>
      <w:tr w:rsidR="00A24FB1" w:rsidRPr="0007672D" w14:paraId="17A2A547" w14:textId="77777777" w:rsidTr="00EC3292">
        <w:trPr>
          <w:trHeight w:val="258"/>
        </w:trPr>
        <w:tc>
          <w:tcPr>
            <w:tcW w:w="2949" w:type="dxa"/>
          </w:tcPr>
          <w:p w14:paraId="204E59AE" w14:textId="06D2E1EC" w:rsidR="00A24FB1" w:rsidRPr="00F56AED" w:rsidRDefault="0007672D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III-IV</w:t>
            </w:r>
            <w:bookmarkStart w:id="0" w:name="_GoBack"/>
            <w:bookmarkEnd w:id="0"/>
          </w:p>
        </w:tc>
        <w:tc>
          <w:tcPr>
            <w:tcW w:w="2628" w:type="dxa"/>
          </w:tcPr>
          <w:p w14:paraId="78D31996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5589843B" w14:textId="071FF20C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2.52 (0.80–2.73)</w:t>
            </w:r>
          </w:p>
        </w:tc>
      </w:tr>
      <w:tr w:rsidR="00A24FB1" w:rsidRPr="0007672D" w14:paraId="385C66D9" w14:textId="77777777" w:rsidTr="00EC3292">
        <w:trPr>
          <w:trHeight w:val="267"/>
        </w:trPr>
        <w:tc>
          <w:tcPr>
            <w:tcW w:w="2949" w:type="dxa"/>
          </w:tcPr>
          <w:p w14:paraId="55AB401A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2628" w:type="dxa"/>
          </w:tcPr>
          <w:p w14:paraId="25C6FED6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</w:p>
        </w:tc>
        <w:tc>
          <w:tcPr>
            <w:tcW w:w="3431" w:type="dxa"/>
          </w:tcPr>
          <w:p w14:paraId="5E2B25F7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FB1" w:rsidRPr="0007672D" w14:paraId="761DC572" w14:textId="77777777" w:rsidTr="00EC3292">
        <w:trPr>
          <w:trHeight w:val="258"/>
        </w:trPr>
        <w:tc>
          <w:tcPr>
            <w:tcW w:w="2949" w:type="dxa"/>
          </w:tcPr>
          <w:p w14:paraId="4BE25ECF" w14:textId="77777777" w:rsidR="00A24FB1" w:rsidRPr="0007672D" w:rsidRDefault="00A24FB1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8" w:type="dxa"/>
          </w:tcPr>
          <w:p w14:paraId="465C0C15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54485626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A24FB1" w:rsidRPr="0007672D" w14:paraId="7347E864" w14:textId="77777777" w:rsidTr="00EC3292">
        <w:trPr>
          <w:trHeight w:val="267"/>
        </w:trPr>
        <w:tc>
          <w:tcPr>
            <w:tcW w:w="2949" w:type="dxa"/>
          </w:tcPr>
          <w:p w14:paraId="6F2C97DA" w14:textId="6F955920" w:rsidR="00A24FB1" w:rsidRPr="0007672D" w:rsidRDefault="0007672D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28" w:type="dxa"/>
          </w:tcPr>
          <w:p w14:paraId="1CCA86B3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209E4849" w14:textId="569B665A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1.57 (0.74–3.32)</w:t>
            </w:r>
          </w:p>
        </w:tc>
      </w:tr>
      <w:tr w:rsidR="00A24FB1" w:rsidRPr="0007672D" w14:paraId="46CAB59F" w14:textId="77777777" w:rsidTr="00EC3292">
        <w:trPr>
          <w:trHeight w:val="267"/>
        </w:trPr>
        <w:tc>
          <w:tcPr>
            <w:tcW w:w="2949" w:type="dxa"/>
          </w:tcPr>
          <w:p w14:paraId="28AB364C" w14:textId="22B27F70" w:rsidR="00A24FB1" w:rsidRPr="0007672D" w:rsidRDefault="0007672D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28" w:type="dxa"/>
          </w:tcPr>
          <w:p w14:paraId="4B4EBFB9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271E0C4D" w14:textId="1C142031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2.17 (1.01–4.66)</w:t>
            </w:r>
          </w:p>
        </w:tc>
      </w:tr>
      <w:tr w:rsidR="00A24FB1" w:rsidRPr="0007672D" w14:paraId="5B952D53" w14:textId="77777777" w:rsidTr="00EC3292">
        <w:trPr>
          <w:trHeight w:val="258"/>
        </w:trPr>
        <w:tc>
          <w:tcPr>
            <w:tcW w:w="2949" w:type="dxa"/>
          </w:tcPr>
          <w:p w14:paraId="69A671D2" w14:textId="4B23B312" w:rsidR="00A24FB1" w:rsidRPr="0007672D" w:rsidRDefault="0007672D" w:rsidP="00EC3292">
            <w:pPr>
              <w:spacing w:line="480" w:lineRule="auto"/>
              <w:ind w:firstLineChars="250" w:firstLine="6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628" w:type="dxa"/>
          </w:tcPr>
          <w:p w14:paraId="3169760F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35E2DF16" w14:textId="23DD7740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1.07 (0.43–2.64)</w:t>
            </w:r>
          </w:p>
        </w:tc>
      </w:tr>
      <w:tr w:rsidR="00A24FB1" w:rsidRPr="0007672D" w14:paraId="735AD1BB" w14:textId="77777777" w:rsidTr="00EC3292">
        <w:trPr>
          <w:trHeight w:val="267"/>
        </w:trPr>
        <w:tc>
          <w:tcPr>
            <w:tcW w:w="2949" w:type="dxa"/>
          </w:tcPr>
          <w:p w14:paraId="04F8BD4C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Histologic grade </w:t>
            </w:r>
          </w:p>
        </w:tc>
        <w:tc>
          <w:tcPr>
            <w:tcW w:w="2628" w:type="dxa"/>
          </w:tcPr>
          <w:p w14:paraId="5582AE8D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0.502</w:t>
            </w:r>
          </w:p>
        </w:tc>
        <w:tc>
          <w:tcPr>
            <w:tcW w:w="3431" w:type="dxa"/>
          </w:tcPr>
          <w:p w14:paraId="116F3BEE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FB1" w:rsidRPr="0007672D" w14:paraId="70AFB9E7" w14:textId="77777777" w:rsidTr="00EC3292">
        <w:trPr>
          <w:trHeight w:val="258"/>
        </w:trPr>
        <w:tc>
          <w:tcPr>
            <w:tcW w:w="2949" w:type="dxa"/>
          </w:tcPr>
          <w:p w14:paraId="7E2CDC94" w14:textId="79F6D801" w:rsidR="00A24FB1" w:rsidRPr="0007672D" w:rsidRDefault="0007672D" w:rsidP="00EC3292">
            <w:pPr>
              <w:wordWrap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I-II</w:t>
            </w:r>
          </w:p>
        </w:tc>
        <w:tc>
          <w:tcPr>
            <w:tcW w:w="2628" w:type="dxa"/>
          </w:tcPr>
          <w:p w14:paraId="1A171E77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03F88916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A24FB1" w:rsidRPr="0007672D" w14:paraId="2A8FC788" w14:textId="77777777" w:rsidTr="00EC3292">
        <w:trPr>
          <w:trHeight w:val="267"/>
        </w:trPr>
        <w:tc>
          <w:tcPr>
            <w:tcW w:w="2949" w:type="dxa"/>
          </w:tcPr>
          <w:p w14:paraId="207BB381" w14:textId="0DC99940" w:rsidR="00A24FB1" w:rsidRPr="0007672D" w:rsidRDefault="0007672D" w:rsidP="00EC3292">
            <w:pPr>
              <w:wordWrap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628" w:type="dxa"/>
          </w:tcPr>
          <w:p w14:paraId="44A21496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18FC853A" w14:textId="10DABB7D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0.79 (0.39–1.59)</w:t>
            </w:r>
          </w:p>
        </w:tc>
      </w:tr>
      <w:tr w:rsidR="00A24FB1" w:rsidRPr="0007672D" w14:paraId="7FFCC28D" w14:textId="77777777" w:rsidTr="00EC3292">
        <w:trPr>
          <w:trHeight w:val="258"/>
        </w:trPr>
        <w:tc>
          <w:tcPr>
            <w:tcW w:w="2949" w:type="dxa"/>
          </w:tcPr>
          <w:p w14:paraId="68E66E7E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High Ki-67</w:t>
            </w:r>
            <w:r w:rsidR="0007672D"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index</w:t>
            </w:r>
          </w:p>
        </w:tc>
        <w:tc>
          <w:tcPr>
            <w:tcW w:w="2628" w:type="dxa"/>
          </w:tcPr>
          <w:p w14:paraId="6B29B98D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3431" w:type="dxa"/>
          </w:tcPr>
          <w:p w14:paraId="3AC05800" w14:textId="5CBF5EE0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1.28 (0.71–2.30)</w:t>
            </w:r>
          </w:p>
        </w:tc>
      </w:tr>
      <w:tr w:rsidR="00A24FB1" w:rsidRPr="0007672D" w14:paraId="38EA54BB" w14:textId="77777777" w:rsidTr="00EC3292">
        <w:trPr>
          <w:trHeight w:val="267"/>
        </w:trPr>
        <w:tc>
          <w:tcPr>
            <w:tcW w:w="2949" w:type="dxa"/>
          </w:tcPr>
          <w:p w14:paraId="1EC0912A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Year of metastasis </w:t>
            </w:r>
          </w:p>
        </w:tc>
        <w:tc>
          <w:tcPr>
            <w:tcW w:w="2628" w:type="dxa"/>
          </w:tcPr>
          <w:p w14:paraId="5C8DA823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3431" w:type="dxa"/>
          </w:tcPr>
          <w:p w14:paraId="4178232D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FB1" w:rsidRPr="0007672D" w14:paraId="45F98631" w14:textId="77777777" w:rsidTr="00EC3292">
        <w:trPr>
          <w:trHeight w:val="267"/>
        </w:trPr>
        <w:tc>
          <w:tcPr>
            <w:tcW w:w="2949" w:type="dxa"/>
          </w:tcPr>
          <w:p w14:paraId="10C16C8B" w14:textId="34A7AEE3" w:rsidR="00A24FB1" w:rsidRPr="0007672D" w:rsidRDefault="00A24FB1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  <w:r w:rsidR="0007672D" w:rsidRPr="000767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28" w:type="dxa"/>
          </w:tcPr>
          <w:p w14:paraId="676DC578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793D768A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A24FB1" w:rsidRPr="0007672D" w14:paraId="520DCEDA" w14:textId="77777777" w:rsidTr="00EC3292">
        <w:trPr>
          <w:trHeight w:val="258"/>
        </w:trPr>
        <w:tc>
          <w:tcPr>
            <w:tcW w:w="2949" w:type="dxa"/>
          </w:tcPr>
          <w:p w14:paraId="109DDB99" w14:textId="638FF8C2" w:rsidR="00A24FB1" w:rsidRPr="0007672D" w:rsidRDefault="00A24FB1" w:rsidP="00F56A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7672D"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F56A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8" w:type="dxa"/>
          </w:tcPr>
          <w:p w14:paraId="12FE2F3D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3C66E28B" w14:textId="33BC23B9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0.83 (0.46–1.53)</w:t>
            </w:r>
          </w:p>
        </w:tc>
      </w:tr>
      <w:tr w:rsidR="00A24FB1" w:rsidRPr="0007672D" w14:paraId="2F98A803" w14:textId="77777777" w:rsidTr="00EC3292">
        <w:trPr>
          <w:trHeight w:val="62"/>
        </w:trPr>
        <w:tc>
          <w:tcPr>
            <w:tcW w:w="2949" w:type="dxa"/>
          </w:tcPr>
          <w:p w14:paraId="76C571A9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Previous local recurrence</w:t>
            </w:r>
          </w:p>
        </w:tc>
        <w:tc>
          <w:tcPr>
            <w:tcW w:w="2628" w:type="dxa"/>
          </w:tcPr>
          <w:p w14:paraId="0FA652E3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  <w:tc>
          <w:tcPr>
            <w:tcW w:w="3431" w:type="dxa"/>
          </w:tcPr>
          <w:p w14:paraId="7AC696EB" w14:textId="1FD923C9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1.28 (0.71–2.31)</w:t>
            </w:r>
          </w:p>
        </w:tc>
      </w:tr>
      <w:tr w:rsidR="00A24FB1" w:rsidRPr="0007672D" w14:paraId="07CF0B55" w14:textId="77777777" w:rsidTr="00EC3292">
        <w:trPr>
          <w:trHeight w:val="286"/>
        </w:trPr>
        <w:tc>
          <w:tcPr>
            <w:tcW w:w="2949" w:type="dxa"/>
          </w:tcPr>
          <w:p w14:paraId="0E7251A3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Site of first metastasis</w:t>
            </w:r>
          </w:p>
        </w:tc>
        <w:tc>
          <w:tcPr>
            <w:tcW w:w="2628" w:type="dxa"/>
          </w:tcPr>
          <w:p w14:paraId="52B285D3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  <w:tc>
          <w:tcPr>
            <w:tcW w:w="3431" w:type="dxa"/>
          </w:tcPr>
          <w:p w14:paraId="25C4BE8E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FB1" w:rsidRPr="0007672D" w14:paraId="7FD4DE4F" w14:textId="77777777" w:rsidTr="00EC3292">
        <w:trPr>
          <w:trHeight w:val="258"/>
        </w:trPr>
        <w:tc>
          <w:tcPr>
            <w:tcW w:w="2949" w:type="dxa"/>
          </w:tcPr>
          <w:p w14:paraId="2CF262C5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    Bone</w:t>
            </w:r>
            <w:r w:rsidR="0007672D" w:rsidRPr="000767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28" w:type="dxa"/>
          </w:tcPr>
          <w:p w14:paraId="69C3DD74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1A13ACB2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A24FB1" w:rsidRPr="0007672D" w14:paraId="46AD53AE" w14:textId="77777777" w:rsidTr="00EC3292">
        <w:trPr>
          <w:trHeight w:val="267"/>
        </w:trPr>
        <w:tc>
          <w:tcPr>
            <w:tcW w:w="2949" w:type="dxa"/>
          </w:tcPr>
          <w:p w14:paraId="24617F00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    Visceral</w:t>
            </w:r>
          </w:p>
        </w:tc>
        <w:tc>
          <w:tcPr>
            <w:tcW w:w="2628" w:type="dxa"/>
          </w:tcPr>
          <w:p w14:paraId="4B51F80B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22A59E0E" w14:textId="42C5F7F4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1.25 (0.46–3.41)</w:t>
            </w:r>
          </w:p>
        </w:tc>
      </w:tr>
      <w:tr w:rsidR="00A24FB1" w:rsidRPr="0007672D" w14:paraId="0EC6765D" w14:textId="77777777" w:rsidTr="00EC3292">
        <w:trPr>
          <w:trHeight w:val="258"/>
        </w:trPr>
        <w:tc>
          <w:tcPr>
            <w:tcW w:w="2949" w:type="dxa"/>
          </w:tcPr>
          <w:p w14:paraId="027016D4" w14:textId="77777777" w:rsidR="00A24FB1" w:rsidRPr="0007672D" w:rsidRDefault="00A24FB1" w:rsidP="00EC3292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628" w:type="dxa"/>
          </w:tcPr>
          <w:p w14:paraId="2128639D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2582320A" w14:textId="314ABDD4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1.18 (0.41–3.03)</w:t>
            </w:r>
          </w:p>
        </w:tc>
      </w:tr>
      <w:tr w:rsidR="00A24FB1" w:rsidRPr="0007672D" w14:paraId="0AFDD9A7" w14:textId="77777777" w:rsidTr="00EC3292">
        <w:trPr>
          <w:trHeight w:val="267"/>
        </w:trPr>
        <w:tc>
          <w:tcPr>
            <w:tcW w:w="2949" w:type="dxa"/>
          </w:tcPr>
          <w:p w14:paraId="6EB78142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Symptoms present </w:t>
            </w:r>
          </w:p>
        </w:tc>
        <w:tc>
          <w:tcPr>
            <w:tcW w:w="2628" w:type="dxa"/>
          </w:tcPr>
          <w:p w14:paraId="10E6B904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3431" w:type="dxa"/>
          </w:tcPr>
          <w:p w14:paraId="7E5481A0" w14:textId="7CB85D9E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1.46 (0.82–2.60)</w:t>
            </w:r>
          </w:p>
        </w:tc>
      </w:tr>
      <w:tr w:rsidR="00A24FB1" w:rsidRPr="0007672D" w14:paraId="03C69B20" w14:textId="77777777" w:rsidTr="00EC3292">
        <w:trPr>
          <w:trHeight w:val="252"/>
        </w:trPr>
        <w:tc>
          <w:tcPr>
            <w:tcW w:w="2949" w:type="dxa"/>
            <w:tcBorders>
              <w:bottom w:val="single" w:sz="8" w:space="0" w:color="auto"/>
            </w:tcBorders>
          </w:tcPr>
          <w:p w14:paraId="47939F54" w14:textId="77777777" w:rsidR="00A24FB1" w:rsidRPr="0007672D" w:rsidRDefault="00A24FB1" w:rsidP="00EC329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Intensive surveillance</w:t>
            </w:r>
          </w:p>
        </w:tc>
        <w:tc>
          <w:tcPr>
            <w:tcW w:w="2628" w:type="dxa"/>
            <w:tcBorders>
              <w:bottom w:val="single" w:sz="8" w:space="0" w:color="auto"/>
            </w:tcBorders>
          </w:tcPr>
          <w:p w14:paraId="0554342F" w14:textId="77777777" w:rsidR="00A24FB1" w:rsidRPr="0007672D" w:rsidRDefault="00A24FB1" w:rsidP="00EC329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0.217</w:t>
            </w:r>
          </w:p>
        </w:tc>
        <w:tc>
          <w:tcPr>
            <w:tcW w:w="3431" w:type="dxa"/>
            <w:tcBorders>
              <w:bottom w:val="single" w:sz="8" w:space="0" w:color="auto"/>
            </w:tcBorders>
          </w:tcPr>
          <w:p w14:paraId="0A629A50" w14:textId="543E72E6" w:rsidR="00A24FB1" w:rsidRPr="0007672D" w:rsidRDefault="00A24F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1.47 (0.80–2.73)</w:t>
            </w:r>
          </w:p>
        </w:tc>
      </w:tr>
    </w:tbl>
    <w:p w14:paraId="626A1385" w14:textId="52FA9E72" w:rsidR="002C3748" w:rsidRPr="0007672D" w:rsidRDefault="002C3748" w:rsidP="00CC4082">
      <w:pPr>
        <w:spacing w:line="480" w:lineRule="auto"/>
      </w:pPr>
    </w:p>
    <w:sectPr w:rsidR="002C3748" w:rsidRPr="000767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EDD97" w14:textId="77777777" w:rsidR="0040647C" w:rsidRDefault="0040647C" w:rsidP="00F56AED">
      <w:pPr>
        <w:spacing w:after="0" w:line="240" w:lineRule="auto"/>
      </w:pPr>
      <w:r>
        <w:separator/>
      </w:r>
    </w:p>
  </w:endnote>
  <w:endnote w:type="continuationSeparator" w:id="0">
    <w:p w14:paraId="510677A6" w14:textId="77777777" w:rsidR="0040647C" w:rsidRDefault="0040647C" w:rsidP="00F56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6C79E" w14:textId="77777777" w:rsidR="0040647C" w:rsidRDefault="0040647C" w:rsidP="00F56AED">
      <w:pPr>
        <w:spacing w:after="0" w:line="240" w:lineRule="auto"/>
      </w:pPr>
      <w:r>
        <w:separator/>
      </w:r>
    </w:p>
  </w:footnote>
  <w:footnote w:type="continuationSeparator" w:id="0">
    <w:p w14:paraId="5B041664" w14:textId="77777777" w:rsidR="0040647C" w:rsidRDefault="0040647C" w:rsidP="00F56A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FB1"/>
    <w:rsid w:val="0007672D"/>
    <w:rsid w:val="00122895"/>
    <w:rsid w:val="002C3748"/>
    <w:rsid w:val="0040647C"/>
    <w:rsid w:val="00754E3A"/>
    <w:rsid w:val="00A142A7"/>
    <w:rsid w:val="00A24FB1"/>
    <w:rsid w:val="00A46BC6"/>
    <w:rsid w:val="00C75C82"/>
    <w:rsid w:val="00CC4082"/>
    <w:rsid w:val="00CD649D"/>
    <w:rsid w:val="00F5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88D0F9"/>
  <w15:chartTrackingRefBased/>
  <w15:docId w15:val="{18EF1343-D2A7-4387-A833-D225332BD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4FB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4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07672D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07672D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07672D"/>
    <w:rPr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07672D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07672D"/>
    <w:rPr>
      <w:b/>
      <w:bCs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076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7672D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F56AE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F56AED"/>
  </w:style>
  <w:style w:type="paragraph" w:styleId="a9">
    <w:name w:val="footer"/>
    <w:basedOn w:val="a"/>
    <w:link w:val="Char3"/>
    <w:uiPriority w:val="99"/>
    <w:unhideWhenUsed/>
    <w:rsid w:val="00F56AE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F56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B5BF7-F3C6-4FBA-A539-95FA7D869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천종호</dc:creator>
  <cp:keywords/>
  <dc:description/>
  <cp:lastModifiedBy>SNUH</cp:lastModifiedBy>
  <cp:revision>5</cp:revision>
  <dcterms:created xsi:type="dcterms:W3CDTF">2019-12-18T08:05:00Z</dcterms:created>
  <dcterms:modified xsi:type="dcterms:W3CDTF">2020-03-02T11:34:00Z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